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15" w:rsidRPr="00652B22" w:rsidRDefault="00652B22" w:rsidP="00652B22">
      <w:pPr>
        <w:spacing w:after="150" w:line="40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</w:pPr>
      <w:bookmarkStart w:id="0" w:name="_GoBack"/>
      <w:bookmarkEnd w:id="0"/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Майские праздники в </w:t>
      </w:r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Санатори</w:t>
      </w:r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и</w:t>
      </w:r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</w:t>
      </w:r>
      <w:proofErr w:type="gramStart"/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–п</w:t>
      </w:r>
      <w:proofErr w:type="gramEnd"/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рофилактори</w:t>
      </w:r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и</w:t>
      </w:r>
      <w:r w:rsidR="00AE1215"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Горный лен, г. Асбест</w:t>
      </w:r>
    </w:p>
    <w:p w:rsidR="00652B22" w:rsidRPr="00AE1215" w:rsidRDefault="00652B22" w:rsidP="00652B22">
      <w:pPr>
        <w:spacing w:after="150" w:line="405" w:lineRule="atLeast"/>
        <w:jc w:val="center"/>
        <w:textAlignment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652B22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>Со скидкой 15%</w:t>
      </w:r>
      <w:r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ru-RU"/>
        </w:rPr>
        <w:t xml:space="preserve"> на период с 24.04.-13.05.24г.</w:t>
      </w:r>
    </w:p>
    <w:p w:rsidR="00AE1215" w:rsidRPr="00AE1215" w:rsidRDefault="00AE1215" w:rsidP="00AE1215">
      <w:pPr>
        <w:spacing w:after="150" w:line="405" w:lineRule="atLeast"/>
        <w:jc w:val="center"/>
        <w:textAlignment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Для того</w:t>
      </w:r>
      <w:proofErr w:type="gramStart"/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,</w:t>
      </w:r>
      <w:proofErr w:type="gramEnd"/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 чтобы получить максимум пользы от отдыха и лечения в нашем санатории, советуем Вам воспользоваться следующими программами.</w:t>
      </w:r>
    </w:p>
    <w:p w:rsidR="00AE1215" w:rsidRPr="00AE1215" w:rsidRDefault="00AE1215" w:rsidP="00AE1215">
      <w:pPr>
        <w:spacing w:after="0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1. Программа «Блиц-оздоровление» (с санаторно-курортной картой)</w:t>
      </w:r>
    </w:p>
    <w:p w:rsidR="00AE1215" w:rsidRPr="00AE1215" w:rsidRDefault="00AE1215" w:rsidP="00AE1215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2162F1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Продолжительность: 4-7 дней</w:t>
      </w: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Стоимость 3570 в день</w:t>
      </w:r>
      <w:r w:rsidR="00652B22"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за 1 место в 2 местном номере </w:t>
      </w:r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ПОКАЗАНИЯ: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костно-мышечной системы и соединительной ткани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органов кровообращения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нервной системы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органов дыхания</w:t>
      </w:r>
    </w:p>
    <w:p w:rsidR="00AE1215" w:rsidRPr="00AE1215" w:rsidRDefault="00AE1215" w:rsidP="00AE1215">
      <w:pPr>
        <w:numPr>
          <w:ilvl w:val="0"/>
          <w:numId w:val="1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Болезни эндокринной системы</w:t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ЧТО ВХОДИТ В ПРОГРАММУ:</w:t>
      </w:r>
    </w:p>
    <w:tbl>
      <w:tblPr>
        <w:tblW w:w="12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6273"/>
        <w:gridCol w:w="1129"/>
        <w:gridCol w:w="1129"/>
        <w:gridCol w:w="1129"/>
        <w:gridCol w:w="1588"/>
      </w:tblGrid>
      <w:tr w:rsidR="00AE1215" w:rsidRPr="00AE1215" w:rsidTr="00AE1215">
        <w:trPr>
          <w:jc w:val="center"/>
        </w:trPr>
        <w:tc>
          <w:tcPr>
            <w:tcW w:w="435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920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3900" w:type="dxa"/>
            <w:gridSpan w:val="4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Срок путевки (дней)</w:t>
            </w:r>
          </w:p>
        </w:tc>
      </w:tr>
      <w:tr w:rsidR="00AE1215" w:rsidRPr="00AE1215" w:rsidTr="00AE1215">
        <w:trPr>
          <w:jc w:val="center"/>
        </w:trPr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Прием лечащего врача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Основная процедура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анны (ароматические, газовые или пенные)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б)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г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рязелечение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о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зокеритолечение</w:t>
            </w:r>
            <w:proofErr w:type="spellEnd"/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trHeight w:val="477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3 процедуры дополнительного воздействия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м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ассаж (ручной или баночный или подводный душ-массаж)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б)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ппаратная физиотерапия*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и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нгаляции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г)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оляная пещера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д)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г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орный воздух или ароматерапия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е)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м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еханотерапия на аппарате ОРМЕД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ж). СУВ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з)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.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д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уш Шарко или циркулярный или восходящий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ЛФК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аквааэробика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классическая методика,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йогатерапия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, танцевальная аэробика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Сауна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Фитобар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, кислородный коктейль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Минеральная вода «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Обуховская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trHeight w:val="72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2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Бонус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на выбор: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Сераджем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свинг-машина, вакуумно-роликовый массаж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Старвак</w:t>
            </w:r>
            <w:proofErr w:type="spellEnd"/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</w:t>
            </w:r>
          </w:p>
        </w:tc>
      </w:tr>
    </w:tbl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*</w:t>
      </w:r>
      <w:proofErr w:type="spellStart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магнитотерапия</w:t>
      </w:r>
      <w:proofErr w:type="spellEnd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на аппарате ПОЛИМАГ 02 М, СМТ-терапия, электрофорез, ультразвук, </w:t>
      </w:r>
      <w:proofErr w:type="spellStart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магнитолазеротерапия</w:t>
      </w:r>
      <w:proofErr w:type="spellEnd"/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, дарсонвализация, одеяло лечебное многослойное</w:t>
      </w:r>
    </w:p>
    <w:p w:rsid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Во время проведения данной Программы возможно посещение смотровой площадки карьера Уральского горно-обогатительного комбината, получившего в 2023 году почётный статус "Достояние Среднего Урала".</w:t>
      </w:r>
    </w:p>
    <w:p w:rsidR="00652B22" w:rsidRDefault="00652B22" w:rsidP="00AE1215">
      <w:pPr>
        <w:spacing w:after="150" w:line="405" w:lineRule="atLeast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</w:p>
    <w:p w:rsidR="00652B22" w:rsidRDefault="00652B22" w:rsidP="00AE1215">
      <w:pPr>
        <w:spacing w:after="150" w:line="405" w:lineRule="atLeast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</w:p>
    <w:p w:rsidR="00652B22" w:rsidRPr="00AE1215" w:rsidRDefault="00652B22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after="0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lastRenderedPageBreak/>
        <w:t>2. Программа «</w:t>
      </w:r>
      <w:proofErr w:type="spellStart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Антистресс</w:t>
      </w:r>
      <w:proofErr w:type="spellEnd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»</w:t>
      </w:r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 (</w:t>
      </w:r>
      <w:proofErr w:type="gramStart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без</w:t>
      </w:r>
      <w:proofErr w:type="gramEnd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 </w:t>
      </w:r>
      <w:proofErr w:type="gramStart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сан-кур</w:t>
      </w:r>
      <w:proofErr w:type="gramEnd"/>
      <w:r w:rsidR="00652B22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 карты)</w:t>
      </w:r>
    </w:p>
    <w:p w:rsidR="00AE1215" w:rsidRPr="00AE1215" w:rsidRDefault="00AE1215" w:rsidP="00AE1215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652B22" w:rsidRPr="002162F1" w:rsidRDefault="00AE1215" w:rsidP="00652B22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Продолжительность: 4-7 дней</w:t>
      </w: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Стоимость 3187 в день </w:t>
      </w:r>
      <w:r w:rsidR="00652B22"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за 1 место в 2 местном номере  </w:t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ЧТО ВХОДИТ В ПРОГРАММУ:</w:t>
      </w:r>
    </w:p>
    <w:tbl>
      <w:tblPr>
        <w:tblW w:w="12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6281"/>
        <w:gridCol w:w="1135"/>
        <w:gridCol w:w="1135"/>
        <w:gridCol w:w="1135"/>
        <w:gridCol w:w="1593"/>
      </w:tblGrid>
      <w:tr w:rsidR="00AE1215" w:rsidRPr="00AE1215" w:rsidTr="00AE1215">
        <w:trPr>
          <w:jc w:val="center"/>
        </w:trPr>
        <w:tc>
          <w:tcPr>
            <w:tcW w:w="435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145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4095" w:type="dxa"/>
            <w:gridSpan w:val="4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Срок путевки (дней)</w:t>
            </w:r>
          </w:p>
        </w:tc>
      </w:tr>
      <w:tr w:rsidR="00AE1215" w:rsidRPr="00AE1215" w:rsidTr="00AE1215">
        <w:trPr>
          <w:jc w:val="center"/>
        </w:trPr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Прием лечащего врача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Специальная диета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Основная процедура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: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ванна с «Английской солью»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или другая ванна с седативным эффектом на выбор (ароматическая, газовая, пенная)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trHeight w:val="66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 воротниковой зоны или массаж спины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или подводный душ-массаж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</w:tr>
      <w:tr w:rsidR="00AE1215" w:rsidRPr="00AE1215" w:rsidTr="00AE1215">
        <w:trPr>
          <w:trHeight w:val="54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Кровать-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массажер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Сераджем</w:t>
            </w:r>
            <w:proofErr w:type="spellEnd"/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trHeight w:val="540"/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Горный воздух или ароматерапия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ЛФК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выбор: аутогенная тренировка,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аквааэробика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классическая методика,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йогатерапия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, танцевальная аэробика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Сауна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Фитобар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, кислородный коктейль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43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514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Минеральная вода «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Обуховская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3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1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</w:tbl>
    <w:p w:rsidR="00AE1215" w:rsidRPr="00AE1215" w:rsidRDefault="00AE1215" w:rsidP="00652B22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lastRenderedPageBreak/>
        <w:t>При наличии санаторно-курортной карты возможно расширение программы оздоровления!</w:t>
      </w:r>
    </w:p>
    <w:p w:rsidR="00AE1215" w:rsidRPr="00AE1215" w:rsidRDefault="00AE1215" w:rsidP="00AE1215">
      <w:pPr>
        <w:spacing w:after="0" w:line="312" w:lineRule="atLeast"/>
        <w:jc w:val="center"/>
        <w:outlineLvl w:val="1"/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 xml:space="preserve">3. Программа «Время </w:t>
      </w:r>
      <w:proofErr w:type="spellStart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стройнеть</w:t>
      </w:r>
      <w:proofErr w:type="spellEnd"/>
      <w:r w:rsidRPr="00AE1215">
        <w:rPr>
          <w:rFonts w:ascii="inherit" w:eastAsia="Times New Roman" w:hAnsi="inherit" w:cs="Times New Roman"/>
          <w:b/>
          <w:bCs/>
          <w:color w:val="41A85F"/>
          <w:spacing w:val="30"/>
          <w:sz w:val="35"/>
          <w:szCs w:val="35"/>
          <w:lang w:eastAsia="ru-RU"/>
        </w:rPr>
        <w:t>»</w:t>
      </w:r>
    </w:p>
    <w:p w:rsidR="00AE1215" w:rsidRPr="00AE1215" w:rsidRDefault="00AE1215" w:rsidP="00AE1215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652B22" w:rsidRPr="002162F1" w:rsidRDefault="00AE1215" w:rsidP="00652B22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Продолжительность: 4-7 дней</w:t>
      </w:r>
      <w:r w:rsidRPr="00AE12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Стоимость 3315 в день </w:t>
      </w:r>
      <w:r w:rsidR="00652B22" w:rsidRPr="002162F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за 1 место в 2 местном номере  </w:t>
      </w:r>
    </w:p>
    <w:p w:rsidR="00AE1215" w:rsidRPr="002162F1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ПОКАЗАНИЯ:</w:t>
      </w:r>
    </w:p>
    <w:p w:rsidR="00AE1215" w:rsidRPr="00AE1215" w:rsidRDefault="00AE1215" w:rsidP="00AE1215">
      <w:pPr>
        <w:numPr>
          <w:ilvl w:val="0"/>
          <w:numId w:val="5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Избыточный вес</w:t>
      </w:r>
    </w:p>
    <w:p w:rsidR="00AE1215" w:rsidRPr="00AE1215" w:rsidRDefault="00AE1215" w:rsidP="00AE1215">
      <w:pPr>
        <w:numPr>
          <w:ilvl w:val="0"/>
          <w:numId w:val="5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Психологическая зависимость от еды</w:t>
      </w:r>
    </w:p>
    <w:p w:rsidR="00AE1215" w:rsidRPr="00AE1215" w:rsidRDefault="00AE1215" w:rsidP="00AE1215">
      <w:pPr>
        <w:numPr>
          <w:ilvl w:val="0"/>
          <w:numId w:val="5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Неконтролируемый аппетит</w:t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ОЖИДАЕМЫЙ ЭФФЕКТ:</w:t>
      </w:r>
    </w:p>
    <w:p w:rsidR="00AE1215" w:rsidRPr="00AE1215" w:rsidRDefault="00AE1215" w:rsidP="00AE1215">
      <w:pPr>
        <w:numPr>
          <w:ilvl w:val="0"/>
          <w:numId w:val="6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Формирование мотивации к снижению веса</w:t>
      </w:r>
    </w:p>
    <w:p w:rsidR="00AE1215" w:rsidRPr="00AE1215" w:rsidRDefault="00AE1215" w:rsidP="00AE1215">
      <w:pPr>
        <w:numPr>
          <w:ilvl w:val="0"/>
          <w:numId w:val="6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Формирование заинтересованности в контроле над аппетитом</w:t>
      </w:r>
    </w:p>
    <w:p w:rsidR="00AE1215" w:rsidRPr="00AE1215" w:rsidRDefault="00AE1215" w:rsidP="00AE1215">
      <w:pPr>
        <w:numPr>
          <w:ilvl w:val="0"/>
          <w:numId w:val="6"/>
        </w:numPr>
        <w:spacing w:before="100" w:beforeAutospacing="1" w:after="100" w:afterAutospacing="1" w:line="405" w:lineRule="atLeast"/>
        <w:ind w:left="-48"/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41A85F"/>
          <w:sz w:val="26"/>
          <w:szCs w:val="26"/>
          <w:lang w:eastAsia="ru-RU"/>
        </w:rPr>
        <w:t>Первый шаг к снижению веса</w:t>
      </w:r>
    </w:p>
    <w:p w:rsidR="00AE1215" w:rsidRPr="00AE1215" w:rsidRDefault="00AE1215" w:rsidP="00AE1215">
      <w:pPr>
        <w:spacing w:before="300" w:after="150" w:line="312" w:lineRule="atLeast"/>
        <w:outlineLvl w:val="2"/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</w:pPr>
      <w:r w:rsidRPr="00AE1215">
        <w:rPr>
          <w:rFonts w:ascii="inherit" w:eastAsia="Times New Roman" w:hAnsi="inherit" w:cs="Times New Roman"/>
          <w:b/>
          <w:bCs/>
          <w:color w:val="252525"/>
          <w:spacing w:val="15"/>
          <w:sz w:val="29"/>
          <w:szCs w:val="29"/>
          <w:lang w:eastAsia="ru-RU"/>
        </w:rPr>
        <w:t>ЧТО ВХОДИТ В ПРОГРАММУ:</w:t>
      </w:r>
    </w:p>
    <w:tbl>
      <w:tblPr>
        <w:tblW w:w="12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998"/>
        <w:gridCol w:w="1196"/>
        <w:gridCol w:w="1196"/>
        <w:gridCol w:w="1196"/>
        <w:gridCol w:w="1714"/>
      </w:tblGrid>
      <w:tr w:rsidR="00AE1215" w:rsidRPr="00AE1215" w:rsidTr="00AE1215">
        <w:trPr>
          <w:jc w:val="center"/>
        </w:trPr>
        <w:tc>
          <w:tcPr>
            <w:tcW w:w="570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п</w:t>
            </w:r>
            <w:proofErr w:type="gram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040" w:type="dxa"/>
            <w:vMerge w:val="restart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4455" w:type="dxa"/>
            <w:gridSpan w:val="4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Срок путевки (дней)</w:t>
            </w:r>
          </w:p>
        </w:tc>
      </w:tr>
      <w:tr w:rsidR="00AE1215" w:rsidRPr="00AE1215" w:rsidTr="00AE1215">
        <w:trPr>
          <w:jc w:val="center"/>
        </w:trPr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297A9"/>
            </w:tcBorders>
            <w:shd w:val="clear" w:color="auto" w:fill="auto"/>
            <w:vAlign w:val="center"/>
            <w:hideMark/>
          </w:tcPr>
          <w:p w:rsidR="00AE1215" w:rsidRPr="00AE1215" w:rsidRDefault="00AE1215" w:rsidP="00AE1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Прием лечащего врача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Специальная диета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 3.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Детокс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-коктейли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Ванны на выбор: ароматические, газовые, пенные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 ручной или баночный или подводный душ-массаж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Прессотерапия</w:t>
            </w:r>
            <w:proofErr w:type="spellEnd"/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Кровать-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массажер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Сераджем</w:t>
            </w:r>
            <w:proofErr w:type="spellEnd"/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Гидротерапия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(душ Шарко или циркулярный на выбор)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ЛФК </w:t>
            </w: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на выбор: аутогенная тренировка,</w:t>
            </w:r>
          </w:p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аквааэробика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 xml:space="preserve">, классическая методика, 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йогатерапия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, танцевальная аэробика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Сауна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3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Фитобар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, кислородный коктейль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F2F8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  <w:tr w:rsidR="00AE1215" w:rsidRPr="00AE1215" w:rsidTr="00AE1215">
        <w:trPr>
          <w:jc w:val="center"/>
        </w:trPr>
        <w:tc>
          <w:tcPr>
            <w:tcW w:w="57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5040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Минеральная вода «</w:t>
            </w:r>
            <w:proofErr w:type="spellStart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Обуховская</w:t>
            </w:r>
            <w:proofErr w:type="spellEnd"/>
            <w:r w:rsidRPr="00AE1215">
              <w:rPr>
                <w:rFonts w:ascii="Times New Roman" w:eastAsia="Times New Roman" w:hAnsi="Times New Roman" w:cs="Times New Roman"/>
                <w:b/>
                <w:bCs/>
                <w:color w:val="252525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5" w:type="dxa"/>
            <w:tcBorders>
              <w:bottom w:val="single" w:sz="6" w:space="0" w:color="7297A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E1215" w:rsidRPr="00AE1215" w:rsidRDefault="00AE1215" w:rsidP="00AE1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</w:pPr>
            <w:r w:rsidRPr="00AE1215">
              <w:rPr>
                <w:rFonts w:ascii="Times New Roman" w:eastAsia="Times New Roman" w:hAnsi="Times New Roman" w:cs="Times New Roman"/>
                <w:color w:val="252525"/>
                <w:sz w:val="23"/>
                <w:szCs w:val="23"/>
                <w:lang w:eastAsia="ru-RU"/>
              </w:rPr>
              <w:t>7</w:t>
            </w:r>
          </w:p>
        </w:tc>
      </w:tr>
    </w:tbl>
    <w:p w:rsidR="00AE1215" w:rsidRPr="00AE1215" w:rsidRDefault="00AE1215" w:rsidP="00EE4CE8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br/>
      </w:r>
    </w:p>
    <w:p w:rsidR="00AE1215" w:rsidRPr="00AE1215" w:rsidRDefault="00AE1215" w:rsidP="00AE1215">
      <w:pPr>
        <w:spacing w:after="150" w:line="405" w:lineRule="atLeast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AE121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При наличии санаторно-курортной карты возможно расширение программы оздоровления!</w:t>
      </w:r>
    </w:p>
    <w:p w:rsidR="00901567" w:rsidRDefault="00901567"/>
    <w:sectPr w:rsidR="009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529"/>
    <w:multiLevelType w:val="multilevel"/>
    <w:tmpl w:val="3B6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815D2"/>
    <w:multiLevelType w:val="multilevel"/>
    <w:tmpl w:val="7F3A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165C1"/>
    <w:multiLevelType w:val="multilevel"/>
    <w:tmpl w:val="C28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0158F"/>
    <w:multiLevelType w:val="multilevel"/>
    <w:tmpl w:val="9578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506B2"/>
    <w:multiLevelType w:val="multilevel"/>
    <w:tmpl w:val="28E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6131E"/>
    <w:multiLevelType w:val="multilevel"/>
    <w:tmpl w:val="57FA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15"/>
    <w:rsid w:val="00157F2A"/>
    <w:rsid w:val="002162F1"/>
    <w:rsid w:val="00652B22"/>
    <w:rsid w:val="00901567"/>
    <w:rsid w:val="00AE1215"/>
    <w:rsid w:val="00E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1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2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1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2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1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921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1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156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6932">
              <w:marLeft w:val="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2024-03-28T04:26:00Z</cp:lastPrinted>
  <dcterms:created xsi:type="dcterms:W3CDTF">2024-03-28T04:33:00Z</dcterms:created>
  <dcterms:modified xsi:type="dcterms:W3CDTF">2024-03-28T04:33:00Z</dcterms:modified>
</cp:coreProperties>
</file>