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FE" w:rsidRPr="00194DDC" w:rsidRDefault="008410FE" w:rsidP="00194DDC">
      <w:pPr>
        <w:pStyle w:val="3"/>
        <w:tabs>
          <w:tab w:val="left" w:pos="0"/>
        </w:tabs>
        <w:rPr>
          <w:sz w:val="24"/>
          <w:szCs w:val="24"/>
        </w:rPr>
      </w:pPr>
      <w:r w:rsidRPr="00194DDC">
        <w:rPr>
          <w:sz w:val="24"/>
          <w:szCs w:val="24"/>
        </w:rPr>
        <w:t>ПОЛОЖЕНИЕ</w:t>
      </w:r>
    </w:p>
    <w:p w:rsidR="008410FE" w:rsidRDefault="008410FE" w:rsidP="007A0DB4">
      <w:pPr>
        <w:ind w:firstLine="709"/>
        <w:contextualSpacing/>
        <w:jc w:val="center"/>
        <w:rPr>
          <w:b/>
        </w:rPr>
      </w:pPr>
      <w:r>
        <w:rPr>
          <w:b/>
        </w:rPr>
        <w:t xml:space="preserve">о городском </w:t>
      </w:r>
      <w:r w:rsidR="00FF68AE">
        <w:rPr>
          <w:b/>
        </w:rPr>
        <w:t xml:space="preserve">профессиональном </w:t>
      </w:r>
      <w:r>
        <w:rPr>
          <w:b/>
        </w:rPr>
        <w:t xml:space="preserve">конкурсе педагогических проектов </w:t>
      </w:r>
    </w:p>
    <w:p w:rsidR="008410FE" w:rsidRDefault="008410FE" w:rsidP="007A0DB4">
      <w:pPr>
        <w:ind w:firstLine="709"/>
        <w:contextualSpacing/>
        <w:jc w:val="center"/>
        <w:rPr>
          <w:b/>
          <w:color w:val="000000"/>
        </w:rPr>
      </w:pPr>
      <w:r>
        <w:rPr>
          <w:b/>
        </w:rPr>
        <w:t xml:space="preserve"> </w:t>
      </w:r>
      <w:r>
        <w:rPr>
          <w:b/>
          <w:color w:val="000000"/>
        </w:rPr>
        <w:t>«Дорога – символ жизни»</w:t>
      </w:r>
    </w:p>
    <w:p w:rsidR="008410FE" w:rsidRDefault="008410FE" w:rsidP="007A0DB4">
      <w:pPr>
        <w:ind w:firstLine="709"/>
        <w:contextualSpacing/>
        <w:jc w:val="center"/>
        <w:rPr>
          <w:b/>
        </w:rPr>
      </w:pPr>
    </w:p>
    <w:p w:rsidR="008410FE" w:rsidRDefault="008410FE" w:rsidP="007A0DB4">
      <w:pPr>
        <w:ind w:firstLine="709"/>
        <w:contextualSpacing/>
        <w:jc w:val="center"/>
        <w:rPr>
          <w:b/>
        </w:rPr>
      </w:pPr>
      <w:r>
        <w:rPr>
          <w:b/>
        </w:rPr>
        <w:t>1. Общие положения</w:t>
      </w:r>
    </w:p>
    <w:p w:rsidR="008410FE" w:rsidRDefault="007A0DB4" w:rsidP="007A0DB4">
      <w:pPr>
        <w:ind w:firstLine="851"/>
        <w:contextualSpacing/>
        <w:jc w:val="both"/>
      </w:pPr>
      <w:r>
        <w:t>1.1.</w:t>
      </w:r>
      <w:r w:rsidR="008410FE">
        <w:t>Настоящее Положение определяет порядок орга</w:t>
      </w:r>
      <w:r w:rsidR="00194DDC">
        <w:t>низации и проведения городского</w:t>
      </w:r>
      <w:r w:rsidR="00FF68AE">
        <w:t xml:space="preserve"> профессионального </w:t>
      </w:r>
      <w:r>
        <w:t>конкурса педагогических</w:t>
      </w:r>
      <w:r w:rsidR="008410FE">
        <w:t xml:space="preserve"> проектов по безопасности дорожного движения «Дорога – символ жизни» (далее – Конкурс), его организационное и методическое обеспечение, порядок участия в Конкурсе и определения победителей.</w:t>
      </w:r>
    </w:p>
    <w:p w:rsidR="008410FE" w:rsidRDefault="007A0DB4" w:rsidP="007A0DB4">
      <w:pPr>
        <w:ind w:firstLine="851"/>
        <w:contextualSpacing/>
        <w:jc w:val="both"/>
      </w:pPr>
      <w:r>
        <w:t>1.2.</w:t>
      </w:r>
      <w:r w:rsidR="008410FE">
        <w:t>Настоящее Положение разработано в соответствии с Концепцией Федеральной целевой программы «Повышение безопа</w:t>
      </w:r>
      <w:r w:rsidR="00C82F0C">
        <w:t>сности дорожного движения в 2018-2024</w:t>
      </w:r>
      <w:r w:rsidR="008410FE">
        <w:t xml:space="preserve"> </w:t>
      </w:r>
      <w:proofErr w:type="spellStart"/>
      <w:r w:rsidR="008410FE">
        <w:t>г.г</w:t>
      </w:r>
      <w:proofErr w:type="spellEnd"/>
      <w:r w:rsidR="008410FE">
        <w:t xml:space="preserve">.», Комплексным </w:t>
      </w:r>
      <w:r w:rsidR="00D0219F">
        <w:t xml:space="preserve">межведомственным </w:t>
      </w:r>
      <w:r w:rsidR="008410FE">
        <w:t xml:space="preserve">планом совместных мероприятий управления образования и ОГИБДД </w:t>
      </w:r>
      <w:r w:rsidR="00194DDC">
        <w:t>МУ МВД России «Нижнетагильское»</w:t>
      </w:r>
      <w:r w:rsidR="008410FE">
        <w:t xml:space="preserve"> по предупреждению детского дорожно-тран</w:t>
      </w:r>
      <w:r w:rsidR="00D0219F">
        <w:t>сп</w:t>
      </w:r>
      <w:r w:rsidR="00D137E0">
        <w:t>ортного травм</w:t>
      </w:r>
      <w:r w:rsidR="00FF68AE">
        <w:t>атизма на 2024</w:t>
      </w:r>
      <w:r w:rsidR="008410FE">
        <w:t xml:space="preserve"> год. </w:t>
      </w:r>
    </w:p>
    <w:p w:rsidR="00B04138" w:rsidRDefault="007A0DB4" w:rsidP="007A0DB4">
      <w:pPr>
        <w:pStyle w:val="a3"/>
        <w:spacing w:before="0" w:beforeAutospacing="0" w:after="0" w:afterAutospacing="0"/>
        <w:ind w:firstLine="851"/>
        <w:contextualSpacing/>
        <w:jc w:val="both"/>
      </w:pPr>
      <w:r>
        <w:t>1.3.</w:t>
      </w:r>
      <w:r w:rsidR="008410FE">
        <w:t xml:space="preserve">Конкурс проводится Муниципальным </w:t>
      </w:r>
      <w:r w:rsidR="00D137E0">
        <w:t xml:space="preserve">бюджетным </w:t>
      </w:r>
      <w:r w:rsidR="008410FE">
        <w:t xml:space="preserve">учреждением дополнительного образования </w:t>
      </w:r>
      <w:r w:rsidR="002A5921">
        <w:t>«Городской Дворец детского и юно</w:t>
      </w:r>
      <w:r w:rsidR="000B3B93">
        <w:t>шеского творчества» (далее -  МА</w:t>
      </w:r>
      <w:r w:rsidR="002A5921">
        <w:t>У ДО ГДДЮТ) при поддержке у</w:t>
      </w:r>
      <w:r w:rsidR="008410FE">
        <w:t>правления образования Администрации города Нижний Тагил и содействии отдела пропаганды ОГИБДД МУ МВД России «Нижнетагильское»</w:t>
      </w:r>
      <w:r w:rsidR="00B04138">
        <w:t>.</w:t>
      </w:r>
      <w:r w:rsidR="00DC708C">
        <w:t xml:space="preserve"> </w:t>
      </w:r>
    </w:p>
    <w:p w:rsidR="008410FE" w:rsidRDefault="007A0DB4" w:rsidP="007A0DB4">
      <w:pPr>
        <w:pStyle w:val="a3"/>
        <w:spacing w:before="0" w:beforeAutospacing="0" w:after="0" w:afterAutospacing="0"/>
        <w:ind w:firstLine="851"/>
        <w:contextualSpacing/>
        <w:jc w:val="both"/>
      </w:pPr>
      <w:r>
        <w:t>1.4.</w:t>
      </w:r>
      <w:r w:rsidR="008410FE">
        <w:t>Общее руководство подготовкой и проведением Конкурса осуществляет оргкомитет.</w:t>
      </w:r>
    </w:p>
    <w:p w:rsidR="008410FE" w:rsidRDefault="007A0DB4" w:rsidP="007A0DB4">
      <w:pPr>
        <w:pStyle w:val="a3"/>
        <w:spacing w:before="0" w:beforeAutospacing="0" w:after="0" w:afterAutospacing="0"/>
        <w:ind w:firstLine="851"/>
        <w:contextualSpacing/>
        <w:jc w:val="both"/>
      </w:pPr>
      <w:r>
        <w:t>1.5.</w:t>
      </w:r>
      <w:r w:rsidR="008410FE">
        <w:t>Оргкомитет утверждает Положение о Конкурсе, состав и ус</w:t>
      </w:r>
      <w:r w:rsidR="00194DDC">
        <w:t>ловия работы экспертной группы,</w:t>
      </w:r>
      <w:r w:rsidR="008410FE">
        <w:t xml:space="preserve"> протоколы решений экспертной группы.</w:t>
      </w:r>
    </w:p>
    <w:p w:rsidR="008410FE" w:rsidRDefault="007A0DB4" w:rsidP="007A0DB4">
      <w:pPr>
        <w:pStyle w:val="a3"/>
        <w:spacing w:before="0" w:beforeAutospacing="0" w:after="0" w:afterAutospacing="0"/>
        <w:ind w:firstLine="851"/>
        <w:contextualSpacing/>
        <w:jc w:val="both"/>
      </w:pPr>
      <w:r>
        <w:t>1.6.</w:t>
      </w:r>
      <w:r w:rsidR="008410FE">
        <w:t>Члены экспертной группы входят в состав жюри Конкурса.</w:t>
      </w:r>
    </w:p>
    <w:p w:rsidR="008410FE" w:rsidRDefault="007A0DB4" w:rsidP="007A0DB4">
      <w:pPr>
        <w:ind w:firstLine="851"/>
        <w:contextualSpacing/>
        <w:jc w:val="both"/>
      </w:pPr>
      <w:r>
        <w:t>1.7.</w:t>
      </w:r>
      <w:r w:rsidR="008410FE">
        <w:rPr>
          <w:b/>
        </w:rPr>
        <w:t>Цель</w:t>
      </w:r>
      <w:r w:rsidR="008410FE">
        <w:t xml:space="preserve"> проведения Конкурса:</w:t>
      </w:r>
      <w:r w:rsidR="00FF68AE">
        <w:t xml:space="preserve"> с</w:t>
      </w:r>
      <w:r w:rsidR="008410FE">
        <w:t xml:space="preserve">оздание условий для повышения компетентности педагогов в области безопасности дорожного движения </w:t>
      </w:r>
      <w:r w:rsidR="008410FE">
        <w:rPr>
          <w:color w:val="000000"/>
        </w:rPr>
        <w:t>через вовлечение их в проектную деятельность.</w:t>
      </w:r>
    </w:p>
    <w:p w:rsidR="008410FE" w:rsidRDefault="008410FE" w:rsidP="007A0DB4">
      <w:pPr>
        <w:ind w:left="360" w:firstLine="851"/>
        <w:contextualSpacing/>
        <w:jc w:val="both"/>
      </w:pPr>
      <w:r>
        <w:rPr>
          <w:b/>
        </w:rPr>
        <w:t xml:space="preserve">Задачи </w:t>
      </w:r>
      <w:r>
        <w:t>проведения Конкурса:</w:t>
      </w:r>
    </w:p>
    <w:p w:rsidR="008410FE" w:rsidRDefault="008410FE" w:rsidP="007A0DB4">
      <w:pPr>
        <w:pStyle w:val="a3"/>
        <w:numPr>
          <w:ilvl w:val="0"/>
          <w:numId w:val="2"/>
        </w:numPr>
        <w:tabs>
          <w:tab w:val="num" w:pos="180"/>
        </w:tabs>
        <w:spacing w:before="0" w:beforeAutospacing="0" w:after="0" w:afterAutospacing="0"/>
        <w:ind w:left="181" w:firstLine="851"/>
        <w:contextualSpacing/>
        <w:jc w:val="both"/>
      </w:pPr>
      <w:r w:rsidRPr="00AC341E">
        <w:t xml:space="preserve">использование педагогами </w:t>
      </w:r>
      <w:r w:rsidR="002A5921" w:rsidRPr="00AC341E">
        <w:t xml:space="preserve">технологии проектирования </w:t>
      </w:r>
      <w:r w:rsidRPr="00AC341E">
        <w:t>в учебно-воспитательном</w:t>
      </w:r>
      <w:r>
        <w:t xml:space="preserve"> процессе в области безопасности дорожного движения;</w:t>
      </w:r>
    </w:p>
    <w:p w:rsidR="008410FE" w:rsidRDefault="008410FE" w:rsidP="007A0DB4">
      <w:pPr>
        <w:pStyle w:val="a8"/>
        <w:numPr>
          <w:ilvl w:val="0"/>
          <w:numId w:val="2"/>
        </w:numPr>
        <w:ind w:left="181" w:firstLine="851"/>
        <w:jc w:val="both"/>
      </w:pPr>
      <w:r>
        <w:t>методическая поддержка деятельности педагогов образовательных организаций, активно использующих технологии</w:t>
      </w:r>
      <w:r w:rsidR="002A5921">
        <w:t xml:space="preserve"> проектирования</w:t>
      </w:r>
      <w:r w:rsidR="00FF68AE">
        <w:t>;</w:t>
      </w:r>
    </w:p>
    <w:p w:rsidR="00FF68AE" w:rsidRDefault="00FF68AE" w:rsidP="007A0DB4">
      <w:pPr>
        <w:pStyle w:val="a8"/>
        <w:numPr>
          <w:ilvl w:val="0"/>
          <w:numId w:val="2"/>
        </w:numPr>
        <w:ind w:left="181" w:firstLine="851"/>
        <w:jc w:val="both"/>
      </w:pPr>
      <w:r>
        <w:t>выявление и трансляция лучшего опыта работы педагогов по обучению детей правилам безопасного поведения на дороге.</w:t>
      </w:r>
    </w:p>
    <w:p w:rsidR="008410FE" w:rsidRDefault="008410FE" w:rsidP="007A0DB4">
      <w:pPr>
        <w:ind w:firstLine="709"/>
        <w:contextualSpacing/>
        <w:jc w:val="center"/>
        <w:rPr>
          <w:b/>
        </w:rPr>
      </w:pPr>
      <w:r>
        <w:rPr>
          <w:b/>
        </w:rPr>
        <w:t>2. Участники Конкурса</w:t>
      </w:r>
    </w:p>
    <w:p w:rsidR="002A5921" w:rsidRDefault="008410FE" w:rsidP="007A0DB4">
      <w:pPr>
        <w:pStyle w:val="a6"/>
        <w:spacing w:after="0"/>
        <w:ind w:left="0" w:firstLine="993"/>
        <w:contextualSpacing/>
        <w:jc w:val="both"/>
      </w:pPr>
      <w:r>
        <w:t xml:space="preserve">2.1. </w:t>
      </w:r>
      <w:r w:rsidR="002A5921">
        <w:t xml:space="preserve">В Конкурсе принимают участие </w:t>
      </w:r>
      <w:r>
        <w:t xml:space="preserve">педагоги </w:t>
      </w:r>
      <w:r w:rsidR="006129F3">
        <w:t>средн</w:t>
      </w:r>
      <w:r w:rsidR="002A5921">
        <w:t>е</w:t>
      </w:r>
      <w:r>
        <w:t>образовательных учреждений, дошкольных образовательных учреждений, учреждений дополнительного образования города Нижний Тагил и Горноуральского город</w:t>
      </w:r>
      <w:r w:rsidR="002A5921">
        <w:t xml:space="preserve">ского округа; </w:t>
      </w:r>
      <w:r>
        <w:t>допускается групповое участие (</w:t>
      </w:r>
      <w:r w:rsidRPr="00B04138">
        <w:rPr>
          <w:b/>
        </w:rPr>
        <w:t>до 3-х</w:t>
      </w:r>
      <w:r>
        <w:t xml:space="preserve"> человек). </w:t>
      </w:r>
    </w:p>
    <w:p w:rsidR="008410FE" w:rsidRDefault="008410FE" w:rsidP="007A0DB4">
      <w:pPr>
        <w:ind w:firstLine="993"/>
        <w:contextualSpacing/>
        <w:jc w:val="center"/>
        <w:rPr>
          <w:b/>
        </w:rPr>
      </w:pPr>
      <w:r>
        <w:rPr>
          <w:b/>
        </w:rPr>
        <w:t>3. Сроки проведения</w:t>
      </w:r>
    </w:p>
    <w:p w:rsidR="00085D79" w:rsidRPr="00085D79" w:rsidRDefault="00B04138" w:rsidP="007A0DB4">
      <w:pPr>
        <w:ind w:firstLine="993"/>
        <w:contextualSpacing/>
        <w:jc w:val="both"/>
      </w:pPr>
      <w:r>
        <w:t>3.1. Конкурс пр</w:t>
      </w:r>
      <w:r w:rsidR="00194DDC">
        <w:t>оводится в один этап</w:t>
      </w:r>
      <w:r w:rsidR="00085D79">
        <w:t xml:space="preserve"> </w:t>
      </w:r>
      <w:r w:rsidR="00085D79" w:rsidRPr="00085D79">
        <w:rPr>
          <w:b/>
        </w:rPr>
        <w:t>11 декабря 2024 г.</w:t>
      </w:r>
      <w:r w:rsidR="00085D79">
        <w:rPr>
          <w:b/>
        </w:rPr>
        <w:t xml:space="preserve"> </w:t>
      </w:r>
      <w:r w:rsidR="00085D79">
        <w:t>в МАУ ДО ГДДЮТ, по адресу - ул. Красногвардейская 15,</w:t>
      </w:r>
      <w:r w:rsidR="00194DDC">
        <w:t xml:space="preserve"> </w:t>
      </w:r>
      <w:r w:rsidR="00085D79">
        <w:t xml:space="preserve">кабинет № 434: </w:t>
      </w:r>
    </w:p>
    <w:p w:rsidR="00B04138" w:rsidRDefault="00085D79" w:rsidP="007A0DB4">
      <w:pPr>
        <w:ind w:firstLine="993"/>
        <w:contextualSpacing/>
        <w:jc w:val="both"/>
      </w:pPr>
      <w:r w:rsidRPr="00085D79">
        <w:rPr>
          <w:b/>
        </w:rPr>
        <w:t>в 10.00</w:t>
      </w:r>
      <w:r>
        <w:rPr>
          <w:b/>
        </w:rPr>
        <w:t xml:space="preserve"> </w:t>
      </w:r>
      <w:r>
        <w:t xml:space="preserve">- </w:t>
      </w:r>
      <w:r w:rsidRPr="00085D79">
        <w:t xml:space="preserve">представление проектов педагогами </w:t>
      </w:r>
      <w:r w:rsidR="00B04138">
        <w:t>дошкольных образовательных учреждений;</w:t>
      </w:r>
    </w:p>
    <w:p w:rsidR="00B04138" w:rsidRDefault="00085D79" w:rsidP="007A0DB4">
      <w:pPr>
        <w:ind w:firstLine="993"/>
        <w:contextualSpacing/>
        <w:jc w:val="both"/>
      </w:pPr>
      <w:r w:rsidRPr="00085D79">
        <w:rPr>
          <w:b/>
        </w:rPr>
        <w:t>в 14</w:t>
      </w:r>
      <w:r w:rsidR="00B04138" w:rsidRPr="00085D79">
        <w:rPr>
          <w:b/>
        </w:rPr>
        <w:t>.00</w:t>
      </w:r>
      <w:r w:rsidR="00B04138">
        <w:t xml:space="preserve"> - представление проектов педагогами </w:t>
      </w:r>
      <w:r w:rsidR="004D3C02">
        <w:t>средне</w:t>
      </w:r>
      <w:r w:rsidR="00B04138">
        <w:t xml:space="preserve">образовательных </w:t>
      </w:r>
      <w:r w:rsidR="004D3C02">
        <w:t xml:space="preserve">школ </w:t>
      </w:r>
      <w:r w:rsidR="00B04138">
        <w:t>и учреждений дополнительного образования.</w:t>
      </w:r>
    </w:p>
    <w:p w:rsidR="00B04138" w:rsidRPr="00D11941" w:rsidRDefault="004D3C02" w:rsidP="007A0DB4">
      <w:pPr>
        <w:ind w:firstLine="993"/>
        <w:contextualSpacing/>
        <w:jc w:val="both"/>
      </w:pPr>
      <w:r>
        <w:t>Заявк</w:t>
      </w:r>
      <w:r w:rsidR="00085D79">
        <w:t>и (</w:t>
      </w:r>
      <w:r w:rsidR="00085D79" w:rsidRPr="00085D79">
        <w:rPr>
          <w:lang w:eastAsia="ar-SA"/>
        </w:rPr>
        <w:t>Приложение №1</w:t>
      </w:r>
      <w:r w:rsidR="00085D79">
        <w:rPr>
          <w:lang w:eastAsia="ar-SA"/>
        </w:rPr>
        <w:t xml:space="preserve">) </w:t>
      </w:r>
      <w:r w:rsidR="00430CF6">
        <w:rPr>
          <w:lang w:eastAsia="ar-SA"/>
        </w:rPr>
        <w:t xml:space="preserve">и Паспорт педагогического проекта (в формате </w:t>
      </w:r>
      <w:r w:rsidR="00430CF6">
        <w:rPr>
          <w:lang w:val="en-US" w:eastAsia="ar-SA"/>
        </w:rPr>
        <w:t>PDF</w:t>
      </w:r>
      <w:r w:rsidR="00430CF6" w:rsidRPr="00430CF6">
        <w:rPr>
          <w:lang w:eastAsia="ar-SA"/>
        </w:rPr>
        <w:t xml:space="preserve">) </w:t>
      </w:r>
      <w:r w:rsidR="00085D79">
        <w:t xml:space="preserve">принимаются до </w:t>
      </w:r>
      <w:r w:rsidR="00085D79" w:rsidRPr="00085D79">
        <w:rPr>
          <w:b/>
        </w:rPr>
        <w:t xml:space="preserve">02 декабря 2024 </w:t>
      </w:r>
      <w:r w:rsidR="00B04138" w:rsidRPr="00085D79">
        <w:rPr>
          <w:b/>
        </w:rPr>
        <w:t>года</w:t>
      </w:r>
      <w:r w:rsidR="00B04138" w:rsidRPr="00FD7CA7">
        <w:t xml:space="preserve"> </w:t>
      </w:r>
      <w:r>
        <w:t xml:space="preserve">на электронную почту </w:t>
      </w:r>
      <w:r w:rsidR="00085D79" w:rsidRPr="00085D79">
        <w:t xml:space="preserve">городского координатора по </w:t>
      </w:r>
      <w:r w:rsidR="00085D79">
        <w:t xml:space="preserve">БДД: </w:t>
      </w:r>
      <w:hyperlink r:id="rId6" w:history="1">
        <w:r w:rsidR="00085D79" w:rsidRPr="002E2D2A">
          <w:rPr>
            <w:rStyle w:val="a9"/>
            <w:lang w:val="en-US"/>
          </w:rPr>
          <w:t>rimma</w:t>
        </w:r>
        <w:r w:rsidR="00085D79" w:rsidRPr="002E2D2A">
          <w:rPr>
            <w:rStyle w:val="a9"/>
          </w:rPr>
          <w:t>121</w:t>
        </w:r>
        <w:r w:rsidR="00085D79" w:rsidRPr="002E2D2A">
          <w:rPr>
            <w:rStyle w:val="a9"/>
            <w:lang w:val="en-US"/>
          </w:rPr>
          <w:t>nt</w:t>
        </w:r>
        <w:r w:rsidR="00085D79" w:rsidRPr="002E2D2A">
          <w:rPr>
            <w:rStyle w:val="a9"/>
          </w:rPr>
          <w:t>@</w:t>
        </w:r>
        <w:r w:rsidR="00085D79" w:rsidRPr="002E2D2A">
          <w:rPr>
            <w:rStyle w:val="a9"/>
            <w:lang w:val="en-US"/>
          </w:rPr>
          <w:t>mai</w:t>
        </w:r>
        <w:r w:rsidR="00085D79" w:rsidRPr="00085D79">
          <w:rPr>
            <w:rStyle w:val="a9"/>
          </w:rPr>
          <w:t>.</w:t>
        </w:r>
        <w:proofErr w:type="spellStart"/>
        <w:r w:rsidR="00085D79" w:rsidRPr="002E2D2A">
          <w:rPr>
            <w:rStyle w:val="a9"/>
            <w:lang w:val="en-US"/>
          </w:rPr>
          <w:t>ru</w:t>
        </w:r>
        <w:proofErr w:type="spellEnd"/>
      </w:hyperlink>
      <w:r w:rsidR="00085D79" w:rsidRPr="00085D79">
        <w:t xml:space="preserve"> </w:t>
      </w:r>
      <w:r w:rsidR="00085D79">
        <w:t>–</w:t>
      </w:r>
      <w:r w:rsidR="00085D79" w:rsidRPr="00085D79">
        <w:t xml:space="preserve"> </w:t>
      </w:r>
      <w:r w:rsidR="00085D79">
        <w:t>Коноплева Римма Васи</w:t>
      </w:r>
      <w:r w:rsidR="00194DDC">
        <w:t xml:space="preserve">льевна, в теме письма указать: </w:t>
      </w:r>
      <w:r w:rsidR="00085D79">
        <w:t>«</w:t>
      </w:r>
      <w:r w:rsidR="00F5196D">
        <w:t>КОНКУРС ПРОЕКТОВ</w:t>
      </w:r>
      <w:r w:rsidR="00F92461">
        <w:t>»</w:t>
      </w:r>
      <w:r w:rsidR="00085D79">
        <w:t>.</w:t>
      </w:r>
    </w:p>
    <w:p w:rsidR="007A0DB4" w:rsidRDefault="007A0DB4" w:rsidP="007A0DB4">
      <w:pPr>
        <w:ind w:firstLine="993"/>
        <w:contextualSpacing/>
        <w:jc w:val="center"/>
        <w:rPr>
          <w:b/>
        </w:rPr>
      </w:pPr>
    </w:p>
    <w:p w:rsidR="007A0DB4" w:rsidRDefault="007A0DB4" w:rsidP="007A0DB4">
      <w:pPr>
        <w:ind w:firstLine="709"/>
        <w:contextualSpacing/>
        <w:jc w:val="center"/>
        <w:rPr>
          <w:b/>
        </w:rPr>
      </w:pPr>
    </w:p>
    <w:p w:rsidR="008410FE" w:rsidRDefault="00D11941" w:rsidP="007A0DB4">
      <w:pPr>
        <w:ind w:firstLine="709"/>
        <w:contextualSpacing/>
        <w:jc w:val="center"/>
        <w:rPr>
          <w:b/>
        </w:rPr>
      </w:pPr>
      <w:r>
        <w:rPr>
          <w:b/>
        </w:rPr>
        <w:lastRenderedPageBreak/>
        <w:t>4. Условия К</w:t>
      </w:r>
      <w:r w:rsidR="008410FE">
        <w:rPr>
          <w:b/>
        </w:rPr>
        <w:t>онкурса</w:t>
      </w:r>
    </w:p>
    <w:p w:rsidR="008410FE" w:rsidRDefault="00430CF6" w:rsidP="007A0DB4">
      <w:pPr>
        <w:ind w:firstLine="1134"/>
        <w:contextualSpacing/>
        <w:jc w:val="both"/>
      </w:pPr>
      <w:r>
        <w:t>4.1.</w:t>
      </w:r>
      <w:r w:rsidR="00194DDC">
        <w:t xml:space="preserve"> </w:t>
      </w:r>
      <w:r w:rsidR="008410FE">
        <w:t>На Конкурс могут быть представлены проекты теоретического, экспериментального и практического характера.</w:t>
      </w:r>
      <w:r w:rsidR="00F92461">
        <w:t xml:space="preserve"> Представленный на Конкурс проект должен быть направлен на решение конкретной проблемы, задачи в </w:t>
      </w:r>
      <w:r w:rsidR="00F92461" w:rsidRPr="00F92461">
        <w:t>области безопасности дорожного движения</w:t>
      </w:r>
      <w:r w:rsidR="00F92461">
        <w:t xml:space="preserve"> и иметь реальный результат.</w:t>
      </w:r>
    </w:p>
    <w:p w:rsidR="008410FE" w:rsidRPr="00CE2B5E" w:rsidRDefault="00430CF6" w:rsidP="007A0DB4">
      <w:pPr>
        <w:ind w:firstLine="1134"/>
        <w:contextualSpacing/>
        <w:jc w:val="both"/>
      </w:pPr>
      <w:r>
        <w:t>4.2.</w:t>
      </w:r>
      <w:r w:rsidR="00194DDC">
        <w:t xml:space="preserve"> </w:t>
      </w:r>
      <w:r w:rsidR="008410FE">
        <w:t xml:space="preserve">Проекты должны </w:t>
      </w:r>
      <w:r w:rsidR="005A0083">
        <w:t xml:space="preserve">соответствовать заявленной теме и </w:t>
      </w:r>
      <w:r w:rsidR="005A0083" w:rsidRPr="00F92461">
        <w:rPr>
          <w:b/>
        </w:rPr>
        <w:t xml:space="preserve">не </w:t>
      </w:r>
      <w:r w:rsidR="00351ADF">
        <w:rPr>
          <w:b/>
        </w:rPr>
        <w:t xml:space="preserve">должны </w:t>
      </w:r>
      <w:r w:rsidR="005A0083" w:rsidRPr="00F92461">
        <w:rPr>
          <w:b/>
        </w:rPr>
        <w:t>содержать отчет о проделанной</w:t>
      </w:r>
      <w:r w:rsidR="00194DDC">
        <w:rPr>
          <w:b/>
        </w:rPr>
        <w:t xml:space="preserve"> профилактической</w:t>
      </w:r>
      <w:r w:rsidR="005A0083" w:rsidRPr="00F92461">
        <w:rPr>
          <w:b/>
        </w:rPr>
        <w:t xml:space="preserve"> работе.</w:t>
      </w:r>
      <w:r w:rsidR="00351ADF">
        <w:rPr>
          <w:b/>
        </w:rPr>
        <w:t xml:space="preserve"> Каждый педагогический проект должен иметь итоговый продукт </w:t>
      </w:r>
      <w:r w:rsidR="00351ADF" w:rsidRPr="00CE2B5E">
        <w:t>(результаты исследований, описание опытов, макеты, альбомы, праздн</w:t>
      </w:r>
      <w:r w:rsidR="00CE2B5E" w:rsidRPr="00CE2B5E">
        <w:t>ики, итоговое событие, выставка, фотоальбом и т.д.)</w:t>
      </w:r>
    </w:p>
    <w:p w:rsidR="008410FE" w:rsidRPr="00FF68AE" w:rsidRDefault="007A0DB4" w:rsidP="007A0DB4">
      <w:pPr>
        <w:ind w:firstLine="1134"/>
        <w:contextualSpacing/>
        <w:jc w:val="both"/>
      </w:pPr>
      <w:r>
        <w:t>4.3.</w:t>
      </w:r>
      <w:r w:rsidR="00194DDC">
        <w:t xml:space="preserve"> </w:t>
      </w:r>
      <w:r w:rsidR="00F92461">
        <w:t>О</w:t>
      </w:r>
      <w:r w:rsidR="008410FE">
        <w:t>т каждой образовате</w:t>
      </w:r>
      <w:r w:rsidR="00F92461">
        <w:t>льной организации на Конкурс принимается не более одного проекта.</w:t>
      </w:r>
    </w:p>
    <w:p w:rsidR="00D11941" w:rsidRDefault="00D11941" w:rsidP="007A0DB4">
      <w:pPr>
        <w:ind w:firstLine="1134"/>
        <w:contextualSpacing/>
        <w:jc w:val="both"/>
      </w:pPr>
      <w:r>
        <w:t>4.4.</w:t>
      </w:r>
      <w:r w:rsidR="00194DDC">
        <w:t xml:space="preserve"> </w:t>
      </w:r>
      <w:r>
        <w:rPr>
          <w:color w:val="000000"/>
        </w:rPr>
        <w:t>Публичная защита проекта предусматривает презентацию</w:t>
      </w:r>
      <w:r w:rsidR="00CE2B5E">
        <w:rPr>
          <w:color w:val="000000"/>
        </w:rPr>
        <w:t xml:space="preserve"> проекта</w:t>
      </w:r>
      <w:r>
        <w:rPr>
          <w:color w:val="000000"/>
        </w:rPr>
        <w:t xml:space="preserve"> (продолжительностью до </w:t>
      </w:r>
      <w:r w:rsidRPr="00D11941">
        <w:rPr>
          <w:color w:val="000000"/>
        </w:rPr>
        <w:t>4</w:t>
      </w:r>
      <w:r>
        <w:rPr>
          <w:color w:val="000000"/>
        </w:rPr>
        <w:t xml:space="preserve"> минут) и дискуссию (продолжительностью до 3 минут).</w:t>
      </w:r>
    </w:p>
    <w:p w:rsidR="00C33A77" w:rsidRDefault="00430CF6" w:rsidP="007A0DB4">
      <w:pPr>
        <w:pStyle w:val="a8"/>
        <w:ind w:left="0" w:firstLine="1134"/>
        <w:jc w:val="both"/>
      </w:pPr>
      <w:r>
        <w:t>4.5.</w:t>
      </w:r>
      <w:r w:rsidR="00194DDC">
        <w:t xml:space="preserve"> </w:t>
      </w:r>
      <w:r w:rsidR="00C33A77">
        <w:t>В заявке на участие в Конкурсе должно быть представлено краткое содержание (идея) проекта. Пример: Проект «Стань заметней на дороге!» - краткосрочный; его</w:t>
      </w:r>
      <w:r w:rsidR="00C33A77" w:rsidRPr="00D6515F">
        <w:t xml:space="preserve"> цель – </w:t>
      </w:r>
      <w:r w:rsidR="00C33A77">
        <w:rPr>
          <w:rStyle w:val="extended-textshort"/>
        </w:rPr>
        <w:t xml:space="preserve">популяризация использования световозвращающих элементов (СВЭ) воспитанниками. </w:t>
      </w:r>
      <w:r w:rsidR="00C33A77" w:rsidRPr="00D6515F">
        <w:t>Большая работа организована с родителями, которые считают это лишним. В результате работы над проектом все участники стали с удовольствием носить СВЭ, сделанные своими руками. Коллектив детского сада принял участие в городском конкурсе световозвращающих элементов ручной работы «Засвети себя и друга!»</w:t>
      </w:r>
      <w:r w:rsidR="00C33A77">
        <w:t xml:space="preserve">. </w:t>
      </w:r>
    </w:p>
    <w:p w:rsidR="006C3370" w:rsidRDefault="00430CF6" w:rsidP="007A0DB4">
      <w:pPr>
        <w:ind w:firstLine="1134"/>
        <w:contextualSpacing/>
        <w:jc w:val="both"/>
        <w:rPr>
          <w:color w:val="111111"/>
          <w:shd w:val="clear" w:color="auto" w:fill="FFFFFF"/>
        </w:rPr>
      </w:pPr>
      <w:r>
        <w:t>4.6</w:t>
      </w:r>
      <w:r w:rsidR="00C3766C">
        <w:t>.</w:t>
      </w:r>
      <w:r w:rsidR="006C3370">
        <w:t xml:space="preserve"> </w:t>
      </w:r>
      <w:r w:rsidR="006C3370" w:rsidRPr="006C3370">
        <w:rPr>
          <w:color w:val="111111"/>
          <w:shd w:val="clear" w:color="auto" w:fill="FFFFFF"/>
        </w:rPr>
        <w:t>Проекты должны иметь корректные ссылки, быть доступны для просмотра</w:t>
      </w:r>
      <w:r w:rsidR="005A0083">
        <w:rPr>
          <w:color w:val="111111"/>
          <w:shd w:val="clear" w:color="auto" w:fill="FFFFFF"/>
        </w:rPr>
        <w:t>.</w:t>
      </w:r>
    </w:p>
    <w:p w:rsidR="006C3370" w:rsidRDefault="00430CF6" w:rsidP="007A0DB4">
      <w:pPr>
        <w:ind w:firstLine="1134"/>
        <w:contextualSpacing/>
        <w:jc w:val="both"/>
        <w:rPr>
          <w:color w:val="111111"/>
        </w:rPr>
      </w:pPr>
      <w:r>
        <w:rPr>
          <w:color w:val="111111"/>
        </w:rPr>
        <w:t>4.7.</w:t>
      </w:r>
      <w:r w:rsidR="00C3766C">
        <w:rPr>
          <w:color w:val="111111"/>
        </w:rPr>
        <w:t xml:space="preserve"> </w:t>
      </w:r>
      <w:r w:rsidR="006C3370" w:rsidRPr="00124320">
        <w:rPr>
          <w:color w:val="111111"/>
        </w:rPr>
        <w:t xml:space="preserve">При использовании в Проекте материалов из сети </w:t>
      </w:r>
      <w:r w:rsidR="00C3766C">
        <w:rPr>
          <w:color w:val="111111"/>
        </w:rPr>
        <w:t>«Интернет» обязательно указание</w:t>
      </w:r>
      <w:r w:rsidR="006C3370">
        <w:rPr>
          <w:color w:val="111111"/>
        </w:rPr>
        <w:t xml:space="preserve"> </w:t>
      </w:r>
      <w:r w:rsidR="006C3370" w:rsidRPr="00124320">
        <w:rPr>
          <w:color w:val="111111"/>
        </w:rPr>
        <w:t>ссылок на авторство и источник материала.</w:t>
      </w:r>
    </w:p>
    <w:p w:rsidR="008410FE" w:rsidRDefault="008410FE" w:rsidP="007A0DB4">
      <w:pPr>
        <w:ind w:firstLine="1134"/>
        <w:contextualSpacing/>
        <w:jc w:val="both"/>
        <w:rPr>
          <w:b/>
          <w:bCs/>
        </w:rPr>
      </w:pPr>
      <w:r>
        <w:rPr>
          <w:b/>
        </w:rPr>
        <w:t>5.</w:t>
      </w:r>
      <w:r>
        <w:t xml:space="preserve"> </w:t>
      </w:r>
      <w:r>
        <w:rPr>
          <w:b/>
        </w:rPr>
        <w:t xml:space="preserve">Критерии оценки </w:t>
      </w:r>
      <w:r>
        <w:rPr>
          <w:b/>
          <w:bCs/>
        </w:rPr>
        <w:t>Конкурса</w:t>
      </w:r>
    </w:p>
    <w:p w:rsidR="008410FE" w:rsidRDefault="00430CF6" w:rsidP="007A0DB4">
      <w:pPr>
        <w:ind w:firstLine="1134"/>
        <w:contextualSpacing/>
        <w:jc w:val="both"/>
      </w:pPr>
      <w:r>
        <w:rPr>
          <w:color w:val="000000"/>
        </w:rPr>
        <w:t>5.1.</w:t>
      </w:r>
      <w:r w:rsidR="008410FE">
        <w:rPr>
          <w:color w:val="000000"/>
        </w:rPr>
        <w:t xml:space="preserve">Представленный проект </w:t>
      </w:r>
      <w:r w:rsidR="008410FE">
        <w:t>оценивается экспертной группой по следующим критериям:</w:t>
      </w:r>
    </w:p>
    <w:p w:rsidR="00351ADF" w:rsidRDefault="00351ADF" w:rsidP="007A0DB4">
      <w:pPr>
        <w:ind w:firstLine="1134"/>
        <w:contextualSpacing/>
        <w:jc w:val="both"/>
        <w:rPr>
          <w:color w:val="000000"/>
        </w:rPr>
      </w:pPr>
      <w:r>
        <w:rPr>
          <w:b/>
          <w:i/>
          <w:color w:val="000000"/>
        </w:rPr>
        <w:t>Актуальность проблемы:</w:t>
      </w:r>
      <w:r>
        <w:rPr>
          <w:color w:val="000000"/>
        </w:rPr>
        <w:t xml:space="preserve"> достаточное обоснование актуальности проблемы в сфере безопасности дорожного движения; самостоятельное проблемное осмысление заявленной темы (личная позиция автора) - </w:t>
      </w:r>
      <w:r>
        <w:t xml:space="preserve">от 1 до </w:t>
      </w:r>
      <w:r>
        <w:rPr>
          <w:color w:val="000000"/>
        </w:rPr>
        <w:t>5 баллов.</w:t>
      </w:r>
    </w:p>
    <w:p w:rsidR="008410FE" w:rsidRPr="005366E7" w:rsidRDefault="008410FE" w:rsidP="007A0DB4">
      <w:pPr>
        <w:ind w:firstLine="1134"/>
        <w:contextualSpacing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Культура исполнения: </w:t>
      </w:r>
      <w:r>
        <w:rPr>
          <w:color w:val="000000"/>
        </w:rPr>
        <w:t>оформление титульного листа, цитат, ссылок, примечаний, списка литературы</w:t>
      </w:r>
      <w:r w:rsidR="005366E7">
        <w:rPr>
          <w:color w:val="000000"/>
        </w:rPr>
        <w:t>, источников</w:t>
      </w:r>
      <w:r>
        <w:rPr>
          <w:color w:val="000000"/>
        </w:rPr>
        <w:t>, приложений, иллюстраций, схем, таблиц;</w:t>
      </w:r>
      <w:r w:rsidR="005366E7">
        <w:rPr>
          <w:b/>
          <w:i/>
          <w:color w:val="000000"/>
        </w:rPr>
        <w:t xml:space="preserve"> </w:t>
      </w:r>
      <w:r>
        <w:rPr>
          <w:color w:val="000000"/>
        </w:rPr>
        <w:t>структурирование текста, единство, целостность, прос</w:t>
      </w:r>
      <w:r w:rsidR="005366E7">
        <w:rPr>
          <w:color w:val="000000"/>
        </w:rPr>
        <w:t>тота и ясность изложения текста – от 1 до 5 баллов;</w:t>
      </w:r>
    </w:p>
    <w:p w:rsidR="008410FE" w:rsidRDefault="005366E7" w:rsidP="007A0DB4">
      <w:pPr>
        <w:ind w:firstLine="1134"/>
        <w:contextualSpacing/>
        <w:jc w:val="both"/>
        <w:rPr>
          <w:color w:val="000000"/>
        </w:rPr>
      </w:pPr>
      <w:r w:rsidRPr="005366E7">
        <w:rPr>
          <w:b/>
          <w:i/>
          <w:color w:val="000000"/>
        </w:rPr>
        <w:t>Соответствие содержания материалов Правилам дорожного движения</w:t>
      </w:r>
      <w:r>
        <w:rPr>
          <w:color w:val="000000"/>
        </w:rPr>
        <w:t>, действующим на территории Российской Федерации</w:t>
      </w:r>
      <w:r w:rsidR="00CE2B5E">
        <w:rPr>
          <w:color w:val="000000"/>
        </w:rPr>
        <w:t>;</w:t>
      </w:r>
      <w:r>
        <w:rPr>
          <w:color w:val="000000"/>
        </w:rPr>
        <w:t xml:space="preserve"> </w:t>
      </w:r>
      <w:r w:rsidR="008410FE">
        <w:rPr>
          <w:color w:val="000000"/>
        </w:rPr>
        <w:t xml:space="preserve">владение специальной терминологией Правил дорожного движения – </w:t>
      </w:r>
      <w:r w:rsidR="008410FE">
        <w:t xml:space="preserve">от 1 до </w:t>
      </w:r>
      <w:r w:rsidR="00351ADF">
        <w:rPr>
          <w:color w:val="000000"/>
        </w:rPr>
        <w:t>5 баллов;</w:t>
      </w:r>
    </w:p>
    <w:p w:rsidR="008410FE" w:rsidRDefault="008410FE" w:rsidP="007A0DB4">
      <w:pPr>
        <w:ind w:firstLine="1134"/>
        <w:contextualSpacing/>
        <w:jc w:val="both"/>
        <w:rPr>
          <w:color w:val="000000"/>
        </w:rPr>
      </w:pPr>
      <w:r>
        <w:rPr>
          <w:b/>
          <w:i/>
          <w:color w:val="000000"/>
        </w:rPr>
        <w:t xml:space="preserve">Целесообразность методов решения проблемы и полученных результатов: </w:t>
      </w:r>
      <w:r w:rsidR="00351ADF">
        <w:rPr>
          <w:color w:val="000000"/>
        </w:rPr>
        <w:t>соответствие</w:t>
      </w:r>
      <w:r>
        <w:rPr>
          <w:color w:val="000000"/>
        </w:rPr>
        <w:t xml:space="preserve"> используемых методов</w:t>
      </w:r>
      <w:r w:rsidR="00351ADF">
        <w:rPr>
          <w:color w:val="000000"/>
        </w:rPr>
        <w:t xml:space="preserve"> возрасту детей</w:t>
      </w:r>
      <w:r>
        <w:rPr>
          <w:color w:val="000000"/>
        </w:rPr>
        <w:t>,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доказательность предлагаемых решений, степень собственного участия автора (-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 xml:space="preserve">) в реализации предлагаемых решений, четкость выводов - </w:t>
      </w:r>
      <w:r>
        <w:t xml:space="preserve">от 1 до </w:t>
      </w:r>
      <w:r w:rsidR="00A842A6">
        <w:rPr>
          <w:color w:val="000000"/>
        </w:rPr>
        <w:t>5</w:t>
      </w:r>
      <w:r>
        <w:rPr>
          <w:color w:val="000000"/>
        </w:rPr>
        <w:t xml:space="preserve"> баллов.</w:t>
      </w:r>
    </w:p>
    <w:p w:rsidR="008410FE" w:rsidRDefault="008410FE" w:rsidP="007A0DB4">
      <w:pPr>
        <w:ind w:firstLine="1134"/>
        <w:contextualSpacing/>
        <w:jc w:val="both"/>
        <w:rPr>
          <w:color w:val="000000"/>
        </w:rPr>
      </w:pPr>
      <w:r>
        <w:rPr>
          <w:b/>
          <w:i/>
          <w:color w:val="000000"/>
        </w:rPr>
        <w:t xml:space="preserve">Практическая значимость проекта: </w:t>
      </w:r>
      <w:r w:rsidR="00351ADF" w:rsidRPr="00351ADF">
        <w:rPr>
          <w:color w:val="000000"/>
        </w:rPr>
        <w:t>возможность транслирования представленного проекта в других образовательных учреждениях,</w:t>
      </w:r>
      <w:r w:rsidR="00351ADF">
        <w:rPr>
          <w:b/>
          <w:i/>
          <w:color w:val="000000"/>
        </w:rPr>
        <w:t xml:space="preserve"> </w:t>
      </w:r>
      <w:r>
        <w:rPr>
          <w:color w:val="000000"/>
        </w:rPr>
        <w:t xml:space="preserve">предложения по практическому использованию результатов проекта, определение </w:t>
      </w:r>
      <w:bookmarkStart w:id="0" w:name="_GoBack"/>
      <w:bookmarkEnd w:id="0"/>
      <w:proofErr w:type="gramStart"/>
      <w:r>
        <w:rPr>
          <w:color w:val="000000"/>
        </w:rPr>
        <w:t>перспектив  –</w:t>
      </w:r>
      <w:proofErr w:type="gramEnd"/>
      <w:r>
        <w:rPr>
          <w:color w:val="000000"/>
        </w:rPr>
        <w:t xml:space="preserve"> </w:t>
      </w:r>
      <w:r>
        <w:t xml:space="preserve">от 1 до </w:t>
      </w:r>
      <w:r w:rsidR="00A842A6">
        <w:rPr>
          <w:color w:val="000000"/>
        </w:rPr>
        <w:t>5</w:t>
      </w:r>
      <w:r>
        <w:rPr>
          <w:color w:val="000000"/>
        </w:rPr>
        <w:t xml:space="preserve"> баллов.</w:t>
      </w:r>
    </w:p>
    <w:p w:rsidR="008410FE" w:rsidRDefault="008410FE" w:rsidP="007A0DB4">
      <w:pPr>
        <w:pStyle w:val="a4"/>
        <w:spacing w:after="0"/>
        <w:ind w:left="360" w:firstLine="709"/>
        <w:contextualSpacing/>
        <w:jc w:val="center"/>
        <w:rPr>
          <w:b/>
          <w:bCs/>
        </w:rPr>
      </w:pPr>
      <w:r>
        <w:rPr>
          <w:b/>
          <w:bCs/>
        </w:rPr>
        <w:t>6. Подведение итогов и награждение</w:t>
      </w:r>
    </w:p>
    <w:p w:rsidR="008410FE" w:rsidRDefault="001F51E7" w:rsidP="007A0DB4">
      <w:pPr>
        <w:pStyle w:val="a4"/>
        <w:spacing w:after="0"/>
        <w:ind w:firstLine="1134"/>
        <w:contextualSpacing/>
        <w:jc w:val="both"/>
      </w:pPr>
      <w:r>
        <w:t>6.1.</w:t>
      </w:r>
      <w:r w:rsidR="008410FE">
        <w:t>Каждый член экспертной группы заполняет индивидуальные протоколы. Результаты индивидуальных протоколов вносятся в сводную ведомость. Подсчитывается общий балл представленных материалов.</w:t>
      </w:r>
    </w:p>
    <w:p w:rsidR="008410FE" w:rsidRDefault="001F51E7" w:rsidP="007A0DB4">
      <w:pPr>
        <w:ind w:firstLine="1134"/>
        <w:contextualSpacing/>
        <w:jc w:val="both"/>
      </w:pPr>
      <w:r>
        <w:t>6.2.</w:t>
      </w:r>
      <w:r w:rsidR="008410FE">
        <w:t>Победителями Конкурса становятся авторы (или группа авторов), набравшие максимальное количество баллов.</w:t>
      </w:r>
    </w:p>
    <w:p w:rsidR="008410FE" w:rsidRDefault="001F51E7" w:rsidP="007A0DB4">
      <w:pPr>
        <w:ind w:firstLine="1134"/>
        <w:contextualSpacing/>
        <w:jc w:val="both"/>
      </w:pPr>
      <w:r>
        <w:t>6.3.</w:t>
      </w:r>
      <w:r w:rsidR="008410FE">
        <w:t>По итогам Конкурса лучшие проекты будут представлены на областном конкурсе муниципальных программ в г. Екатеринбург.</w:t>
      </w:r>
    </w:p>
    <w:p w:rsidR="001F51E7" w:rsidRDefault="008410FE" w:rsidP="001F51E7">
      <w:pPr>
        <w:ind w:firstLine="1134"/>
        <w:contextualSpacing/>
        <w:jc w:val="both"/>
      </w:pPr>
      <w:r>
        <w:lastRenderedPageBreak/>
        <w:t>6.4. В состав экспертной группы Конкурса входят районные координаторы по п</w:t>
      </w:r>
      <w:r w:rsidR="00CE2B5E">
        <w:t>рофилактике ДДТТ, специалисты МА</w:t>
      </w:r>
      <w:r>
        <w:t xml:space="preserve">У ДО ГДДЮТ, </w:t>
      </w:r>
      <w:proofErr w:type="gramStart"/>
      <w:r>
        <w:t>ОГИБДД  МУ</w:t>
      </w:r>
      <w:proofErr w:type="gramEnd"/>
      <w:r>
        <w:t xml:space="preserve"> МВД России «Нижнетагильское».</w:t>
      </w:r>
      <w:r w:rsidR="001F51E7" w:rsidRPr="001F51E7">
        <w:t xml:space="preserve"> </w:t>
      </w:r>
      <w:r w:rsidR="001F51E7">
        <w:t xml:space="preserve"> </w:t>
      </w:r>
    </w:p>
    <w:p w:rsidR="001F51E7" w:rsidRDefault="001F51E7" w:rsidP="001F51E7">
      <w:pPr>
        <w:ind w:firstLine="1134"/>
        <w:contextualSpacing/>
        <w:jc w:val="both"/>
      </w:pPr>
      <w:r>
        <w:t>6.5.Решение жюри оформляется протоколами, является окончательным и пересмотру не подлежит.</w:t>
      </w:r>
    </w:p>
    <w:p w:rsidR="008410FE" w:rsidRDefault="001F51E7" w:rsidP="001F51E7">
      <w:pPr>
        <w:ind w:firstLine="1134"/>
        <w:contextualSpacing/>
        <w:jc w:val="both"/>
      </w:pPr>
      <w:r>
        <w:t>6.6.Итоги Конкурса размещаются на сайте МАУ ДО ГДДЮТ www.гддют.рф</w:t>
      </w:r>
    </w:p>
    <w:p w:rsidR="008410FE" w:rsidRDefault="001F51E7" w:rsidP="001F51E7">
      <w:pPr>
        <w:ind w:firstLine="1134"/>
        <w:contextualSpacing/>
        <w:jc w:val="both"/>
        <w:rPr>
          <w:color w:val="000000"/>
        </w:rPr>
      </w:pPr>
      <w:r>
        <w:t>6.6</w:t>
      </w:r>
      <w:r w:rsidR="008410FE">
        <w:t>. Все авторы, занявшие призовые места, награждаются Дипломами</w:t>
      </w:r>
      <w:r w:rsidR="000C297D">
        <w:t>.</w:t>
      </w:r>
      <w:r w:rsidR="008410FE">
        <w:t xml:space="preserve"> </w:t>
      </w:r>
    </w:p>
    <w:p w:rsidR="008410FE" w:rsidRDefault="001F51E7" w:rsidP="001F51E7">
      <w:pPr>
        <w:ind w:firstLine="1134"/>
        <w:contextualSpacing/>
        <w:jc w:val="both"/>
      </w:pPr>
      <w:r>
        <w:rPr>
          <w:color w:val="000000"/>
        </w:rPr>
        <w:t>6.7</w:t>
      </w:r>
      <w:r w:rsidR="008410FE">
        <w:rPr>
          <w:color w:val="000000"/>
        </w:rPr>
        <w:t xml:space="preserve">. </w:t>
      </w:r>
      <w:r w:rsidR="008410FE">
        <w:t>Участники конкурса, не занявшие призовые места</w:t>
      </w:r>
      <w:r w:rsidR="007A0DB4">
        <w:t>, получают Сертификат участника (в электронном виде).</w:t>
      </w:r>
    </w:p>
    <w:p w:rsidR="000C297D" w:rsidRDefault="000C297D" w:rsidP="001F51E7">
      <w:pPr>
        <w:ind w:firstLine="1134"/>
        <w:contextualSpacing/>
        <w:jc w:val="both"/>
      </w:pPr>
    </w:p>
    <w:p w:rsidR="000C297D" w:rsidRDefault="000C297D" w:rsidP="008410FE"/>
    <w:p w:rsidR="008410FE" w:rsidRDefault="008410FE" w:rsidP="006C3370"/>
    <w:p w:rsidR="008410FE" w:rsidRPr="003C4C57" w:rsidRDefault="008410FE" w:rsidP="008410FE">
      <w:pPr>
        <w:jc w:val="right"/>
        <w:rPr>
          <w:i/>
        </w:rPr>
      </w:pPr>
      <w:r w:rsidRPr="003C4C57">
        <w:rPr>
          <w:i/>
        </w:rPr>
        <w:t>Приложение № 1</w:t>
      </w:r>
    </w:p>
    <w:p w:rsidR="008410FE" w:rsidRDefault="008410FE" w:rsidP="008410FE">
      <w:pPr>
        <w:jc w:val="right"/>
        <w:rPr>
          <w:b/>
        </w:rPr>
      </w:pPr>
    </w:p>
    <w:p w:rsidR="008410FE" w:rsidRDefault="008410FE" w:rsidP="008410FE">
      <w:pPr>
        <w:jc w:val="center"/>
        <w:rPr>
          <w:b/>
        </w:rPr>
      </w:pPr>
      <w:r>
        <w:rPr>
          <w:b/>
        </w:rPr>
        <w:t>Заявка</w:t>
      </w:r>
    </w:p>
    <w:p w:rsidR="008410FE" w:rsidRDefault="008410FE" w:rsidP="008410FE">
      <w:pPr>
        <w:jc w:val="center"/>
        <w:rPr>
          <w:b/>
        </w:rPr>
      </w:pPr>
      <w:r>
        <w:rPr>
          <w:b/>
        </w:rPr>
        <w:t xml:space="preserve"> на участие в городском конкурсе педагогических проектов </w:t>
      </w:r>
    </w:p>
    <w:p w:rsidR="008410FE" w:rsidRDefault="008410FE" w:rsidP="008410FE">
      <w:pPr>
        <w:jc w:val="center"/>
        <w:rPr>
          <w:b/>
        </w:rPr>
      </w:pPr>
      <w:r>
        <w:rPr>
          <w:b/>
        </w:rPr>
        <w:t>по безопасности дорожного движения</w:t>
      </w:r>
    </w:p>
    <w:p w:rsidR="008410FE" w:rsidRDefault="008410FE" w:rsidP="008410FE">
      <w:pPr>
        <w:jc w:val="center"/>
        <w:rPr>
          <w:b/>
          <w:color w:val="000000"/>
        </w:rPr>
      </w:pPr>
      <w:r>
        <w:rPr>
          <w:b/>
          <w:color w:val="000000"/>
        </w:rPr>
        <w:t>«Дорога – символ жизни»</w:t>
      </w:r>
    </w:p>
    <w:p w:rsidR="008410FE" w:rsidRDefault="008410FE" w:rsidP="008410FE">
      <w:pPr>
        <w:jc w:val="center"/>
        <w:rPr>
          <w:b/>
        </w:rPr>
      </w:pPr>
    </w:p>
    <w:p w:rsidR="008410FE" w:rsidRDefault="008410FE" w:rsidP="007A0DB4">
      <w:r>
        <w:t xml:space="preserve">Образовательная организация </w:t>
      </w:r>
    </w:p>
    <w:p w:rsidR="007A0DB4" w:rsidRDefault="007A0DB4" w:rsidP="007A0DB4">
      <w:r>
        <w:t>__________________________________________________________________________________________________________________________________________________________</w:t>
      </w:r>
    </w:p>
    <w:p w:rsidR="008410FE" w:rsidRDefault="008410FE" w:rsidP="008410FE">
      <w:r>
        <w:tab/>
      </w:r>
      <w:r>
        <w:tab/>
      </w:r>
      <w:r>
        <w:tab/>
      </w:r>
      <w:r>
        <w:tab/>
      </w:r>
    </w:p>
    <w:p w:rsidR="008410FE" w:rsidRDefault="008410FE" w:rsidP="008410FE">
      <w:r>
        <w:tab/>
      </w:r>
      <w:r>
        <w:tab/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984"/>
        <w:gridCol w:w="2693"/>
        <w:gridCol w:w="1985"/>
      </w:tblGrid>
      <w:tr w:rsidR="00276EE5" w:rsidTr="007A0DB4">
        <w:trPr>
          <w:trHeight w:val="6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6EE5" w:rsidRDefault="00276EE5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EE5" w:rsidRDefault="00276EE5" w:rsidP="006C1566">
            <w:pPr>
              <w:snapToGrid w:val="0"/>
              <w:jc w:val="center"/>
            </w:pPr>
            <w:r>
              <w:t>Фамилия, имя, отчество</w:t>
            </w:r>
            <w:r w:rsidR="007A0DB4">
              <w:t xml:space="preserve">, </w:t>
            </w:r>
            <w:proofErr w:type="gramStart"/>
            <w:r w:rsidR="007A0DB4">
              <w:t xml:space="preserve">должность </w:t>
            </w:r>
            <w:r>
              <w:t xml:space="preserve"> автора</w:t>
            </w:r>
            <w:proofErr w:type="gramEnd"/>
            <w:r>
              <w:t xml:space="preserve"> или группы авторов</w:t>
            </w:r>
          </w:p>
          <w:p w:rsidR="00276EE5" w:rsidRDefault="00276EE5" w:rsidP="006C1566">
            <w:pPr>
              <w:snapToGrid w:val="0"/>
              <w:jc w:val="center"/>
            </w:pPr>
            <w:r>
              <w:t>(полностью)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6EE5" w:rsidRDefault="00276EE5" w:rsidP="006C1566">
            <w:pPr>
              <w:snapToGrid w:val="0"/>
              <w:jc w:val="center"/>
            </w:pPr>
            <w:r>
              <w:t>Название проекта</w:t>
            </w:r>
          </w:p>
          <w:p w:rsidR="00276EE5" w:rsidRDefault="00276EE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EE5" w:rsidRDefault="00276EE5">
            <w:pPr>
              <w:snapToGrid w:val="0"/>
              <w:jc w:val="center"/>
            </w:pPr>
            <w:r>
              <w:t>Краткое содержание (идея)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E5" w:rsidRDefault="007A0DB4">
            <w:pPr>
              <w:snapToGrid w:val="0"/>
              <w:jc w:val="center"/>
            </w:pPr>
            <w:r>
              <w:t>Т</w:t>
            </w:r>
            <w:r w:rsidR="00276EE5">
              <w:t>елефон, электронный адрес автора</w:t>
            </w:r>
            <w:r>
              <w:t xml:space="preserve"> </w:t>
            </w:r>
            <w:r w:rsidRPr="007A0DB4">
              <w:t>или группы авторов</w:t>
            </w:r>
          </w:p>
        </w:tc>
      </w:tr>
      <w:tr w:rsidR="00276EE5" w:rsidTr="007A0DB4">
        <w:trPr>
          <w:trHeight w:val="3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EE5" w:rsidRDefault="00276EE5">
            <w:pPr>
              <w:snapToGrid w:val="0"/>
              <w:jc w:val="center"/>
            </w:pPr>
          </w:p>
          <w:p w:rsidR="00276EE5" w:rsidRDefault="00276EE5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E5" w:rsidRDefault="00276EE5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EE5" w:rsidRDefault="00276EE5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E5" w:rsidRDefault="00276EE5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EE5" w:rsidRDefault="00276EE5">
            <w:pPr>
              <w:snapToGrid w:val="0"/>
              <w:jc w:val="center"/>
            </w:pPr>
          </w:p>
        </w:tc>
      </w:tr>
    </w:tbl>
    <w:p w:rsidR="008410FE" w:rsidRDefault="008410FE" w:rsidP="008410FE"/>
    <w:p w:rsidR="008410FE" w:rsidRDefault="008410FE" w:rsidP="008410FE"/>
    <w:p w:rsidR="008410FE" w:rsidRDefault="008410FE" w:rsidP="008410FE">
      <w:r>
        <w:t xml:space="preserve">Директор учреждения: __________________________       ___________ </w:t>
      </w:r>
      <w:r>
        <w:tab/>
        <w:t>М.П.</w:t>
      </w:r>
      <w:r>
        <w:tab/>
      </w:r>
    </w:p>
    <w:p w:rsidR="008410FE" w:rsidRDefault="008410FE" w:rsidP="008410FE">
      <w:r>
        <w:t xml:space="preserve">                                       (Фамилия, имя, отчество)      </w:t>
      </w:r>
      <w:r>
        <w:tab/>
        <w:t xml:space="preserve">     (подпись)</w:t>
      </w:r>
    </w:p>
    <w:p w:rsidR="004219B3" w:rsidRDefault="004219B3"/>
    <w:p w:rsidR="001615D2" w:rsidRDefault="001615D2"/>
    <w:p w:rsidR="00D11941" w:rsidRDefault="00D11941" w:rsidP="00D11941"/>
    <w:p w:rsidR="00D11941" w:rsidRDefault="00D11941" w:rsidP="00D11941">
      <w:pPr>
        <w:ind w:firstLine="993"/>
      </w:pPr>
    </w:p>
    <w:sectPr w:rsidR="00D1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72CD2"/>
    <w:multiLevelType w:val="multilevel"/>
    <w:tmpl w:val="53CADB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102FF"/>
    <w:multiLevelType w:val="multilevel"/>
    <w:tmpl w:val="3474A9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B6D38"/>
    <w:multiLevelType w:val="multilevel"/>
    <w:tmpl w:val="8DB4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016C9"/>
    <w:multiLevelType w:val="hybridMultilevel"/>
    <w:tmpl w:val="E0A4A1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FF39AB"/>
    <w:multiLevelType w:val="multilevel"/>
    <w:tmpl w:val="137CB9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050AD9"/>
    <w:multiLevelType w:val="hybridMultilevel"/>
    <w:tmpl w:val="2FD083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71E166A"/>
    <w:multiLevelType w:val="multilevel"/>
    <w:tmpl w:val="2BA01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CC"/>
    <w:rsid w:val="00085D79"/>
    <w:rsid w:val="000B3B93"/>
    <w:rsid w:val="000C297D"/>
    <w:rsid w:val="000D0273"/>
    <w:rsid w:val="00124320"/>
    <w:rsid w:val="001421D1"/>
    <w:rsid w:val="001451B7"/>
    <w:rsid w:val="001615D2"/>
    <w:rsid w:val="00194DDC"/>
    <w:rsid w:val="001F51E7"/>
    <w:rsid w:val="00276EE5"/>
    <w:rsid w:val="002A5921"/>
    <w:rsid w:val="00351ADF"/>
    <w:rsid w:val="00366D7B"/>
    <w:rsid w:val="0039616B"/>
    <w:rsid w:val="003B4DCC"/>
    <w:rsid w:val="003C4C57"/>
    <w:rsid w:val="004219B3"/>
    <w:rsid w:val="00426171"/>
    <w:rsid w:val="00430CF6"/>
    <w:rsid w:val="00445332"/>
    <w:rsid w:val="004D3C02"/>
    <w:rsid w:val="005366E7"/>
    <w:rsid w:val="005A0083"/>
    <w:rsid w:val="006129F3"/>
    <w:rsid w:val="006C1566"/>
    <w:rsid w:val="006C3370"/>
    <w:rsid w:val="007A0DB4"/>
    <w:rsid w:val="008410FE"/>
    <w:rsid w:val="00937309"/>
    <w:rsid w:val="009B6B9C"/>
    <w:rsid w:val="00A842A6"/>
    <w:rsid w:val="00AC341E"/>
    <w:rsid w:val="00B04138"/>
    <w:rsid w:val="00BD6595"/>
    <w:rsid w:val="00BF65DD"/>
    <w:rsid w:val="00C33A77"/>
    <w:rsid w:val="00C3766C"/>
    <w:rsid w:val="00C82F0C"/>
    <w:rsid w:val="00CE2B5E"/>
    <w:rsid w:val="00D0219F"/>
    <w:rsid w:val="00D11941"/>
    <w:rsid w:val="00D137E0"/>
    <w:rsid w:val="00D6515F"/>
    <w:rsid w:val="00DC708C"/>
    <w:rsid w:val="00F5196D"/>
    <w:rsid w:val="00F92461"/>
    <w:rsid w:val="00FD7CA7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578AB-9E17-4F42-950E-9D9F2870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410FE"/>
    <w:pPr>
      <w:keepNext/>
      <w:numPr>
        <w:ilvl w:val="2"/>
        <w:numId w:val="1"/>
      </w:numPr>
      <w:suppressAutoHyphens/>
      <w:jc w:val="center"/>
      <w:outlineLvl w:val="2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0F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rmal (Web)"/>
    <w:basedOn w:val="a"/>
    <w:uiPriority w:val="99"/>
    <w:unhideWhenUsed/>
    <w:rsid w:val="008410FE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8410FE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8410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nhideWhenUsed/>
    <w:rsid w:val="008410FE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410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8410FE"/>
    <w:pPr>
      <w:suppressAutoHyphens/>
      <w:ind w:left="720"/>
      <w:contextualSpacing/>
    </w:pPr>
    <w:rPr>
      <w:lang w:eastAsia="ar-SA"/>
    </w:rPr>
  </w:style>
  <w:style w:type="character" w:styleId="a9">
    <w:name w:val="Hyperlink"/>
    <w:basedOn w:val="a0"/>
    <w:uiPriority w:val="99"/>
    <w:unhideWhenUsed/>
    <w:rsid w:val="0042617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453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3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276EE5"/>
  </w:style>
  <w:style w:type="character" w:styleId="ac">
    <w:name w:val="Strong"/>
    <w:basedOn w:val="a0"/>
    <w:uiPriority w:val="22"/>
    <w:qFormat/>
    <w:rsid w:val="00124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mma121nt@ma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3B81-83CA-42A5-974A-16E81327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ДО ГДДЮТ</Company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Машлакова Т.Н.</dc:creator>
  <cp:keywords/>
  <dc:description/>
  <cp:lastModifiedBy>user</cp:lastModifiedBy>
  <cp:revision>25</cp:revision>
  <cp:lastPrinted>2019-06-13T05:43:00Z</cp:lastPrinted>
  <dcterms:created xsi:type="dcterms:W3CDTF">2018-09-27T06:58:00Z</dcterms:created>
  <dcterms:modified xsi:type="dcterms:W3CDTF">2024-10-15T07:46:00Z</dcterms:modified>
</cp:coreProperties>
</file>